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DFF06" w14:textId="39943C0A" w:rsidR="001F31C3" w:rsidRPr="001F31C3" w:rsidRDefault="008A176A" w:rsidP="001F31C3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PTA</w:t>
      </w:r>
      <w:r w:rsidR="003E195D">
        <w:rPr>
          <w:rFonts w:ascii="Comic Sans MS" w:hAnsi="Comic Sans MS"/>
          <w:sz w:val="24"/>
          <w:szCs w:val="24"/>
          <w:u w:val="single"/>
        </w:rPr>
        <w:t xml:space="preserve"> </w:t>
      </w:r>
      <w:r w:rsidR="001F31C3">
        <w:rPr>
          <w:rFonts w:ascii="Comic Sans MS" w:hAnsi="Comic Sans MS"/>
          <w:sz w:val="24"/>
          <w:szCs w:val="24"/>
          <w:u w:val="single"/>
        </w:rPr>
        <w:t>AGM Meeting</w:t>
      </w:r>
      <w:r w:rsidR="003E195D">
        <w:rPr>
          <w:rFonts w:ascii="Comic Sans MS" w:hAnsi="Comic Sans MS"/>
          <w:sz w:val="24"/>
          <w:szCs w:val="24"/>
          <w:u w:val="single"/>
        </w:rPr>
        <w:t xml:space="preserve"> – </w:t>
      </w:r>
      <w:r w:rsidR="001F31C3">
        <w:rPr>
          <w:rFonts w:ascii="Comic Sans MS" w:hAnsi="Comic Sans MS"/>
          <w:sz w:val="24"/>
          <w:szCs w:val="24"/>
          <w:u w:val="single"/>
        </w:rPr>
        <w:t>Thursday 20</w:t>
      </w:r>
      <w:r w:rsidR="001F31C3" w:rsidRPr="001F31C3">
        <w:rPr>
          <w:rFonts w:ascii="Comic Sans MS" w:hAnsi="Comic Sans MS"/>
          <w:sz w:val="24"/>
          <w:szCs w:val="24"/>
          <w:u w:val="single"/>
          <w:vertAlign w:val="superscript"/>
        </w:rPr>
        <w:t>th</w:t>
      </w:r>
      <w:r w:rsidR="001F31C3">
        <w:rPr>
          <w:rFonts w:ascii="Comic Sans MS" w:hAnsi="Comic Sans MS"/>
          <w:sz w:val="24"/>
          <w:szCs w:val="24"/>
          <w:u w:val="single"/>
        </w:rPr>
        <w:t xml:space="preserve"> October</w:t>
      </w:r>
    </w:p>
    <w:p w14:paraId="0EBDDC99" w14:textId="354B7CBA" w:rsidR="001F31C3" w:rsidRDefault="001F31C3" w:rsidP="001F31C3">
      <w:r>
        <w:t>Presen</w:t>
      </w:r>
      <w:r>
        <w:t>t:</w:t>
      </w:r>
      <w:r>
        <w:t xml:space="preserve"> </w:t>
      </w:r>
      <w:r>
        <w:br/>
      </w:r>
      <w:r>
        <w:t>A Bashir-Pugh</w:t>
      </w:r>
      <w:r>
        <w:t xml:space="preserve"> </w:t>
      </w:r>
      <w:r>
        <w:br/>
      </w:r>
      <w:r>
        <w:t>V Hackwood</w:t>
      </w:r>
      <w:r>
        <w:br/>
        <w:t>J Nisbet</w:t>
      </w:r>
      <w:r>
        <w:t xml:space="preserve"> </w:t>
      </w:r>
      <w:r>
        <w:br/>
      </w:r>
      <w:r>
        <w:t>Pauline Lloyd</w:t>
      </w:r>
      <w:r>
        <w:br/>
      </w:r>
      <w:r>
        <w:t>Gemma Dunn</w:t>
      </w:r>
      <w:r>
        <w:br/>
      </w:r>
      <w:r>
        <w:t xml:space="preserve">Tania </w:t>
      </w:r>
      <w:proofErr w:type="spellStart"/>
      <w:r>
        <w:t>Butchere</w:t>
      </w:r>
      <w:proofErr w:type="spellEnd"/>
      <w:r>
        <w:br/>
      </w:r>
      <w:r>
        <w:t>Amy Rose-Milner</w:t>
      </w:r>
      <w:r>
        <w:br/>
      </w:r>
      <w:r>
        <w:t>Noor Hussein</w:t>
      </w:r>
      <w:r>
        <w:br/>
      </w:r>
      <w:proofErr w:type="spellStart"/>
      <w:r>
        <w:t>Ganimete</w:t>
      </w:r>
      <w:proofErr w:type="spellEnd"/>
      <w:r>
        <w:t xml:space="preserve"> </w:t>
      </w:r>
      <w:proofErr w:type="spellStart"/>
      <w:r>
        <w:t>Halilaj</w:t>
      </w:r>
      <w:proofErr w:type="spellEnd"/>
      <w:r>
        <w:br/>
        <w:t>J</w:t>
      </w:r>
      <w:r>
        <w:t xml:space="preserve">eanne </w:t>
      </w:r>
      <w:proofErr w:type="spellStart"/>
      <w:r>
        <w:t>Lole</w:t>
      </w:r>
      <w:proofErr w:type="spellEnd"/>
    </w:p>
    <w:p w14:paraId="24C47F7F" w14:textId="408B265C" w:rsidR="001F31C3" w:rsidRPr="001F31C3" w:rsidRDefault="001F31C3" w:rsidP="001F31C3">
      <w:pPr>
        <w:rPr>
          <w:b/>
          <w:u w:val="single"/>
        </w:rPr>
      </w:pPr>
      <w:r w:rsidRPr="001F31C3">
        <w:rPr>
          <w:b/>
          <w:u w:val="single"/>
        </w:rPr>
        <w:t>Chair</w:t>
      </w:r>
      <w:r w:rsidRPr="001F31C3">
        <w:rPr>
          <w:b/>
          <w:u w:val="single"/>
        </w:rPr>
        <w:t>’</w:t>
      </w:r>
      <w:r w:rsidRPr="001F31C3">
        <w:rPr>
          <w:b/>
          <w:u w:val="single"/>
        </w:rPr>
        <w:t xml:space="preserve">s </w:t>
      </w:r>
      <w:r w:rsidRPr="001F31C3">
        <w:rPr>
          <w:b/>
          <w:u w:val="single"/>
        </w:rPr>
        <w:t>R</w:t>
      </w:r>
      <w:r w:rsidRPr="001F31C3">
        <w:rPr>
          <w:b/>
          <w:u w:val="single"/>
        </w:rPr>
        <w:t>eport</w:t>
      </w:r>
    </w:p>
    <w:p w14:paraId="215C0188" w14:textId="548ED712" w:rsidR="001F31C3" w:rsidRDefault="001F31C3" w:rsidP="001F31C3">
      <w:r>
        <w:t xml:space="preserve">Aim to raise money to enhance learning and experiences of the children at </w:t>
      </w:r>
      <w:proofErr w:type="spellStart"/>
      <w:r>
        <w:t>Reddal</w:t>
      </w:r>
      <w:proofErr w:type="spellEnd"/>
      <w:r>
        <w:t xml:space="preserve"> Hill. </w:t>
      </w:r>
      <w:r>
        <w:br/>
      </w:r>
      <w:r>
        <w:t>Discussed events over the last academic year</w:t>
      </w:r>
      <w:r>
        <w:t xml:space="preserve">: </w:t>
      </w:r>
      <w:r>
        <w:t>M</w:t>
      </w:r>
      <w:r>
        <w:t>a</w:t>
      </w:r>
      <w:r>
        <w:t xml:space="preserve">cMillan Coffee Morning, </w:t>
      </w:r>
      <w:r>
        <w:t>B</w:t>
      </w:r>
      <w:r>
        <w:t xml:space="preserve">ring and </w:t>
      </w:r>
      <w:r>
        <w:t>B</w:t>
      </w:r>
      <w:r>
        <w:t xml:space="preserve">uy, </w:t>
      </w:r>
      <w:r>
        <w:t>D</w:t>
      </w:r>
      <w:r>
        <w:t xml:space="preserve">iscos, Christmas </w:t>
      </w:r>
      <w:r>
        <w:t>E</w:t>
      </w:r>
      <w:r>
        <w:t xml:space="preserve">vent - Polar Express KS1 </w:t>
      </w:r>
      <w:r>
        <w:t xml:space="preserve">and </w:t>
      </w:r>
      <w:r>
        <w:t>Christmas</w:t>
      </w:r>
      <w:r>
        <w:t xml:space="preserve"> Di</w:t>
      </w:r>
      <w:r>
        <w:t>sco KS2</w:t>
      </w:r>
      <w:r>
        <w:t xml:space="preserve">, </w:t>
      </w:r>
      <w:r>
        <w:t xml:space="preserve">Mother’s Day </w:t>
      </w:r>
      <w:r>
        <w:t>C</w:t>
      </w:r>
      <w:r>
        <w:t xml:space="preserve">offee </w:t>
      </w:r>
      <w:r>
        <w:t>M</w:t>
      </w:r>
      <w:r>
        <w:t xml:space="preserve">orning, Easter </w:t>
      </w:r>
      <w:r>
        <w:t>R</w:t>
      </w:r>
      <w:r>
        <w:t xml:space="preserve">affle, Jubilee Party and ended the year with </w:t>
      </w:r>
      <w:r>
        <w:t>F</w:t>
      </w:r>
      <w:r>
        <w:t xml:space="preserve">un </w:t>
      </w:r>
      <w:r>
        <w:t>D</w:t>
      </w:r>
      <w:r>
        <w:t xml:space="preserve">ay. </w:t>
      </w:r>
      <w:r>
        <w:br/>
      </w:r>
      <w:r>
        <w:t xml:space="preserve">The PTA supported financially with </w:t>
      </w:r>
      <w:r>
        <w:t>L</w:t>
      </w:r>
      <w:r>
        <w:t>eavers</w:t>
      </w:r>
      <w:r>
        <w:t xml:space="preserve"> B</w:t>
      </w:r>
      <w:r>
        <w:t xml:space="preserve">ooks and </w:t>
      </w:r>
      <w:r>
        <w:t xml:space="preserve">sourced </w:t>
      </w:r>
      <w:r>
        <w:t>buffet</w:t>
      </w:r>
      <w:r>
        <w:t xml:space="preserve"> for </w:t>
      </w:r>
      <w:r>
        <w:t xml:space="preserve">the Prom. </w:t>
      </w:r>
    </w:p>
    <w:p w14:paraId="61B38270" w14:textId="0453840E" w:rsidR="001F31C3" w:rsidRPr="001F31C3" w:rsidRDefault="001F31C3" w:rsidP="001F31C3">
      <w:pPr>
        <w:rPr>
          <w:b/>
          <w:u w:val="single"/>
        </w:rPr>
      </w:pPr>
      <w:r w:rsidRPr="001F31C3">
        <w:rPr>
          <w:b/>
          <w:u w:val="single"/>
        </w:rPr>
        <w:t xml:space="preserve">Treasure’s </w:t>
      </w:r>
      <w:r>
        <w:rPr>
          <w:b/>
          <w:u w:val="single"/>
        </w:rPr>
        <w:t>R</w:t>
      </w:r>
      <w:r w:rsidRPr="001F31C3">
        <w:rPr>
          <w:b/>
          <w:u w:val="single"/>
        </w:rPr>
        <w:t>eport</w:t>
      </w:r>
    </w:p>
    <w:p w14:paraId="3EA00031" w14:textId="676AB0EA" w:rsidR="001F31C3" w:rsidRDefault="001F31C3" w:rsidP="001F31C3">
      <w:r>
        <w:t xml:space="preserve">Opening balance for 2021 was £412.91. </w:t>
      </w:r>
      <w:r>
        <w:br/>
      </w:r>
      <w:r>
        <w:t xml:space="preserve">Total amount raised last year was £1891.48. </w:t>
      </w:r>
      <w:r>
        <w:br/>
      </w:r>
      <w:r>
        <w:t xml:space="preserve">The balance is currently £2023.38 after a number of purchases have been made this year. </w:t>
      </w:r>
    </w:p>
    <w:p w14:paraId="1B343B29" w14:textId="77777777" w:rsidR="001F31C3" w:rsidRPr="001F31C3" w:rsidRDefault="001F31C3" w:rsidP="001F31C3">
      <w:pPr>
        <w:rPr>
          <w:b/>
          <w:u w:val="single"/>
        </w:rPr>
      </w:pPr>
      <w:r w:rsidRPr="001F31C3">
        <w:rPr>
          <w:b/>
          <w:u w:val="single"/>
        </w:rPr>
        <w:t>Message from Mrs Bashir-Pugh</w:t>
      </w:r>
    </w:p>
    <w:p w14:paraId="3DCE41D3" w14:textId="77777777" w:rsidR="001F31C3" w:rsidRDefault="001F31C3" w:rsidP="001F31C3">
      <w:r>
        <w:t>Thanked the PTA members for the support that they offer the school and the experiences that they are able to offer the children.</w:t>
      </w:r>
    </w:p>
    <w:p w14:paraId="2CC022C1" w14:textId="77777777" w:rsidR="001F31C3" w:rsidRPr="001F31C3" w:rsidRDefault="001F31C3" w:rsidP="001F31C3">
      <w:pPr>
        <w:rPr>
          <w:b/>
          <w:u w:val="single"/>
        </w:rPr>
      </w:pPr>
      <w:r w:rsidRPr="001F31C3">
        <w:rPr>
          <w:b/>
          <w:u w:val="single"/>
        </w:rPr>
        <w:t>New Ideas</w:t>
      </w:r>
    </w:p>
    <w:p w14:paraId="62021D8E" w14:textId="77777777" w:rsidR="001F31C3" w:rsidRDefault="001F31C3" w:rsidP="001F31C3">
      <w:r>
        <w:t xml:space="preserve">Parents suggested additional parties at the end of term, movie nights, children to buy a ticket. Children could make their own ticket. </w:t>
      </w:r>
    </w:p>
    <w:p w14:paraId="0634A974" w14:textId="0311EDCF" w:rsidR="001F31C3" w:rsidRDefault="001F31C3" w:rsidP="001F31C3">
      <w:r>
        <w:t>When making Christmas hampers</w:t>
      </w:r>
      <w:r>
        <w:t>,</w:t>
      </w:r>
      <w:r>
        <w:t xml:space="preserve"> we could keep some items aside and wrap ready for children to purchase a present for a family member. A parent suggested that parents could make donations at any point during the year.</w:t>
      </w:r>
    </w:p>
    <w:p w14:paraId="2D558AF4" w14:textId="720D7314" w:rsidR="001F31C3" w:rsidRDefault="001F31C3" w:rsidP="001F31C3">
      <w:r>
        <w:t xml:space="preserve">Car </w:t>
      </w:r>
      <w:r>
        <w:t>B</w:t>
      </w:r>
      <w:r>
        <w:t xml:space="preserve">oot </w:t>
      </w:r>
      <w:r>
        <w:t>S</w:t>
      </w:r>
      <w:r>
        <w:t xml:space="preserve">ale – </w:t>
      </w:r>
      <w:r>
        <w:t>P</w:t>
      </w:r>
      <w:r>
        <w:t xml:space="preserve">arents can buy and sell items and activities could be provided for the children. Parents would have to purchase a table from the PTA. </w:t>
      </w:r>
    </w:p>
    <w:p w14:paraId="45C074E1" w14:textId="77777777" w:rsidR="001F31C3" w:rsidRPr="001F31C3" w:rsidRDefault="001F31C3" w:rsidP="001F31C3">
      <w:pPr>
        <w:rPr>
          <w:b/>
          <w:u w:val="single"/>
        </w:rPr>
      </w:pPr>
      <w:r w:rsidRPr="001F31C3">
        <w:rPr>
          <w:b/>
          <w:u w:val="single"/>
        </w:rPr>
        <w:t>New Members</w:t>
      </w:r>
    </w:p>
    <w:p w14:paraId="7C007BA4" w14:textId="3361C351" w:rsidR="001F31C3" w:rsidRDefault="001F31C3" w:rsidP="001F31C3">
      <w:r>
        <w:t xml:space="preserve">We discussed roles available – Vice Chair, Secretary and PTA helpers. </w:t>
      </w:r>
      <w:r>
        <w:br/>
      </w:r>
      <w:r>
        <w:t xml:space="preserve">We discussed when meetings are held and how the meetings work. </w:t>
      </w:r>
      <w:r>
        <w:br/>
      </w:r>
      <w:r>
        <w:t>Tania has agreed to become the PTA secretary.</w:t>
      </w:r>
    </w:p>
    <w:p w14:paraId="45225253" w14:textId="77777777" w:rsidR="008A176A" w:rsidRPr="001F31C3" w:rsidRDefault="008A176A" w:rsidP="008A176A"/>
    <w:p w14:paraId="4522525A" w14:textId="0AF8C9AD" w:rsidR="00221847" w:rsidRPr="001F31C3" w:rsidRDefault="00D43DEB" w:rsidP="001F31C3">
      <w:pPr>
        <w:jc w:val="center"/>
      </w:pPr>
      <w:r w:rsidRPr="001F31C3">
        <w:t>Next Mee</w:t>
      </w:r>
      <w:r w:rsidR="003D3E1E" w:rsidRPr="001F31C3">
        <w:t xml:space="preserve">ting – </w:t>
      </w:r>
      <w:r w:rsidR="005D0281" w:rsidRPr="001F31C3">
        <w:t>Tuesday 1</w:t>
      </w:r>
      <w:r w:rsidR="005D0281" w:rsidRPr="001F31C3">
        <w:rPr>
          <w:vertAlign w:val="superscript"/>
        </w:rPr>
        <w:t>st</w:t>
      </w:r>
      <w:r w:rsidR="005D0281" w:rsidRPr="001F31C3">
        <w:t xml:space="preserve"> November</w:t>
      </w:r>
      <w:r w:rsidR="003D3E1E" w:rsidRPr="001F31C3">
        <w:t xml:space="preserve"> at 2p</w:t>
      </w:r>
      <w:r w:rsidR="001F31C3">
        <w:t>m</w:t>
      </w:r>
      <w:bookmarkStart w:id="0" w:name="_GoBack"/>
      <w:bookmarkEnd w:id="0"/>
    </w:p>
    <w:sectPr w:rsidR="00221847" w:rsidRPr="001F31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3AE3E" w14:textId="77777777" w:rsidR="00D25327" w:rsidRDefault="00D25327" w:rsidP="00D25327">
      <w:pPr>
        <w:spacing w:after="0" w:line="240" w:lineRule="auto"/>
      </w:pPr>
      <w:r>
        <w:separator/>
      </w:r>
    </w:p>
  </w:endnote>
  <w:endnote w:type="continuationSeparator" w:id="0">
    <w:p w14:paraId="6D6AEC2E" w14:textId="77777777" w:rsidR="00D25327" w:rsidRDefault="00D25327" w:rsidP="00D2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E6519" w14:textId="77777777" w:rsidR="00107029" w:rsidRDefault="001070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BD15F" w14:textId="24AFF65A" w:rsidR="00D25327" w:rsidRDefault="00D2532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D8A9F55" wp14:editId="42B6820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82a743ca88f1c8a7964f76a2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06BC1E" w14:textId="08F6E15E" w:rsidR="00D25327" w:rsidRPr="00D25327" w:rsidRDefault="00D25327" w:rsidP="00D2532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2532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A9F55" id="_x0000_t202" coordsize="21600,21600" o:spt="202" path="m,l,21600r21600,l21600,xe">
              <v:stroke joinstyle="miter"/>
              <v:path gradientshapeok="t" o:connecttype="rect"/>
            </v:shapetype>
            <v:shape id="MSIPCM82a743ca88f1c8a7964f76a2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" o:allowincell="f" filled="f" stroked="f" strokeweight=".5pt">
              <v:textbox inset=",0,,0">
                <w:txbxContent>
                  <w:p w14:paraId="5706BC1E" w14:textId="08F6E15E" w:rsidR="00D25327" w:rsidRPr="00D25327" w:rsidRDefault="00D25327" w:rsidP="00D2532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25327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EDB98" w14:textId="77777777" w:rsidR="00107029" w:rsidRDefault="00107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E5E0A" w14:textId="77777777" w:rsidR="00D25327" w:rsidRDefault="00D25327" w:rsidP="00D25327">
      <w:pPr>
        <w:spacing w:after="0" w:line="240" w:lineRule="auto"/>
      </w:pPr>
      <w:r>
        <w:separator/>
      </w:r>
    </w:p>
  </w:footnote>
  <w:footnote w:type="continuationSeparator" w:id="0">
    <w:p w14:paraId="0A4DE48B" w14:textId="77777777" w:rsidR="00D25327" w:rsidRDefault="00D25327" w:rsidP="00D25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F6CE7" w14:textId="77777777" w:rsidR="00107029" w:rsidRDefault="001070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BDCAA" w14:textId="77777777" w:rsidR="00107029" w:rsidRDefault="001070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B1D34" w14:textId="77777777" w:rsidR="00107029" w:rsidRDefault="001070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568D0"/>
    <w:multiLevelType w:val="hybridMultilevel"/>
    <w:tmpl w:val="08260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1096F"/>
    <w:multiLevelType w:val="hybridMultilevel"/>
    <w:tmpl w:val="6C58FD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57B"/>
    <w:rsid w:val="00016BE0"/>
    <w:rsid w:val="000270D6"/>
    <w:rsid w:val="000859C0"/>
    <w:rsid w:val="00097A27"/>
    <w:rsid w:val="000A2CC2"/>
    <w:rsid w:val="000B6270"/>
    <w:rsid w:val="000C4975"/>
    <w:rsid w:val="00107029"/>
    <w:rsid w:val="00124D04"/>
    <w:rsid w:val="00127027"/>
    <w:rsid w:val="00171107"/>
    <w:rsid w:val="0019597D"/>
    <w:rsid w:val="001A0150"/>
    <w:rsid w:val="001A1C82"/>
    <w:rsid w:val="001E20FF"/>
    <w:rsid w:val="001F31C3"/>
    <w:rsid w:val="002011E5"/>
    <w:rsid w:val="00220519"/>
    <w:rsid w:val="00221847"/>
    <w:rsid w:val="00233436"/>
    <w:rsid w:val="0027468A"/>
    <w:rsid w:val="00287191"/>
    <w:rsid w:val="002A7219"/>
    <w:rsid w:val="002D5CF5"/>
    <w:rsid w:val="002E6186"/>
    <w:rsid w:val="00325AF5"/>
    <w:rsid w:val="00337420"/>
    <w:rsid w:val="00386330"/>
    <w:rsid w:val="003B0647"/>
    <w:rsid w:val="003D3E1E"/>
    <w:rsid w:val="003E195D"/>
    <w:rsid w:val="003F1215"/>
    <w:rsid w:val="004029A4"/>
    <w:rsid w:val="00402A6C"/>
    <w:rsid w:val="0040305C"/>
    <w:rsid w:val="00434BBF"/>
    <w:rsid w:val="00471C87"/>
    <w:rsid w:val="00472DC7"/>
    <w:rsid w:val="004D46D1"/>
    <w:rsid w:val="004E6B92"/>
    <w:rsid w:val="004F7A0B"/>
    <w:rsid w:val="005273A9"/>
    <w:rsid w:val="00530857"/>
    <w:rsid w:val="00532A6F"/>
    <w:rsid w:val="005374E1"/>
    <w:rsid w:val="005479FF"/>
    <w:rsid w:val="00574DB3"/>
    <w:rsid w:val="00595321"/>
    <w:rsid w:val="005C2ABB"/>
    <w:rsid w:val="005D0281"/>
    <w:rsid w:val="00660667"/>
    <w:rsid w:val="006D208D"/>
    <w:rsid w:val="006E1ECE"/>
    <w:rsid w:val="006F429C"/>
    <w:rsid w:val="00700107"/>
    <w:rsid w:val="0070063F"/>
    <w:rsid w:val="00730B99"/>
    <w:rsid w:val="00774863"/>
    <w:rsid w:val="007A4391"/>
    <w:rsid w:val="007B3F4B"/>
    <w:rsid w:val="007D27BA"/>
    <w:rsid w:val="007E2F0D"/>
    <w:rsid w:val="007F0CCC"/>
    <w:rsid w:val="00816F7E"/>
    <w:rsid w:val="008226B6"/>
    <w:rsid w:val="00825DC4"/>
    <w:rsid w:val="008322B2"/>
    <w:rsid w:val="00845648"/>
    <w:rsid w:val="00852681"/>
    <w:rsid w:val="00866355"/>
    <w:rsid w:val="00895EA6"/>
    <w:rsid w:val="008974DD"/>
    <w:rsid w:val="008A176A"/>
    <w:rsid w:val="008D5863"/>
    <w:rsid w:val="008D760B"/>
    <w:rsid w:val="0090304C"/>
    <w:rsid w:val="009602B0"/>
    <w:rsid w:val="00981590"/>
    <w:rsid w:val="009D278C"/>
    <w:rsid w:val="00A242D6"/>
    <w:rsid w:val="00A3650E"/>
    <w:rsid w:val="00A40375"/>
    <w:rsid w:val="00A46216"/>
    <w:rsid w:val="00AA370B"/>
    <w:rsid w:val="00AA5EB2"/>
    <w:rsid w:val="00AB1320"/>
    <w:rsid w:val="00AE143C"/>
    <w:rsid w:val="00AF3B60"/>
    <w:rsid w:val="00B17D60"/>
    <w:rsid w:val="00B20BCC"/>
    <w:rsid w:val="00B24CF1"/>
    <w:rsid w:val="00B26174"/>
    <w:rsid w:val="00B7073E"/>
    <w:rsid w:val="00B81A65"/>
    <w:rsid w:val="00B91C82"/>
    <w:rsid w:val="00BC457B"/>
    <w:rsid w:val="00C21A42"/>
    <w:rsid w:val="00C34685"/>
    <w:rsid w:val="00C45D9F"/>
    <w:rsid w:val="00C524DF"/>
    <w:rsid w:val="00CD63D7"/>
    <w:rsid w:val="00CE3CF8"/>
    <w:rsid w:val="00D25327"/>
    <w:rsid w:val="00D36F3C"/>
    <w:rsid w:val="00D43DEB"/>
    <w:rsid w:val="00D44943"/>
    <w:rsid w:val="00D463E0"/>
    <w:rsid w:val="00D55B7F"/>
    <w:rsid w:val="00D6225A"/>
    <w:rsid w:val="00D76F60"/>
    <w:rsid w:val="00DA7A52"/>
    <w:rsid w:val="00DB5B54"/>
    <w:rsid w:val="00DE4FCE"/>
    <w:rsid w:val="00DE6DEC"/>
    <w:rsid w:val="00DF09CB"/>
    <w:rsid w:val="00E43788"/>
    <w:rsid w:val="00E94261"/>
    <w:rsid w:val="00ED397D"/>
    <w:rsid w:val="00F03776"/>
    <w:rsid w:val="00F176C5"/>
    <w:rsid w:val="00F34AB5"/>
    <w:rsid w:val="00F6609F"/>
    <w:rsid w:val="00F9092D"/>
    <w:rsid w:val="00FA783D"/>
    <w:rsid w:val="00FE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45225225"/>
  <w15:chartTrackingRefBased/>
  <w15:docId w15:val="{920AC706-5116-45E3-8E9C-5C4F1F0F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847"/>
    <w:pPr>
      <w:ind w:left="720"/>
      <w:contextualSpacing/>
    </w:pPr>
  </w:style>
  <w:style w:type="table" w:styleId="TableGrid">
    <w:name w:val="Table Grid"/>
    <w:basedOn w:val="TableNormal"/>
    <w:uiPriority w:val="39"/>
    <w:rsid w:val="003E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5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327"/>
  </w:style>
  <w:style w:type="paragraph" w:styleId="Footer">
    <w:name w:val="footer"/>
    <w:basedOn w:val="Normal"/>
    <w:link w:val="FooterChar"/>
    <w:uiPriority w:val="99"/>
    <w:unhideWhenUsed/>
    <w:rsid w:val="00D25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9CFA6-A0C1-47C8-9698-03DF4E829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Hackwood</dc:creator>
  <cp:keywords/>
  <dc:description/>
  <cp:lastModifiedBy>Victoria Hackwood</cp:lastModifiedBy>
  <cp:revision>50</cp:revision>
  <cp:lastPrinted>2021-10-18T11:47:00Z</cp:lastPrinted>
  <dcterms:created xsi:type="dcterms:W3CDTF">2021-10-18T11:48:00Z</dcterms:created>
  <dcterms:modified xsi:type="dcterms:W3CDTF">2022-10-21T10:48:00Z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2021-10-03T20:19:04Z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d8d69e8a-374a-46c5-b40e-5633303a0e2e</vt:lpwstr>
  </property>
  <property fmtid="{D5CDD505-2E9C-101B-9397-08002B2CF9AE}" pid="8" name="MSIP_Label_f9af038e-07b4-4369-a678-c835687cb272_ContentBits">
    <vt:lpwstr>2</vt:lpwstr>
  </property>
</Properties>
</file>